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045" w:rsidRPr="009653AF" w:rsidRDefault="003E5045" w:rsidP="004E4C56">
      <w:pPr>
        <w:spacing w:after="120"/>
        <w:outlineLvl w:val="0"/>
        <w:rPr>
          <w:rFonts w:ascii="Helvetica" w:eastAsia="Times New Roman" w:hAnsi="Helvetica" w:cs="Helvetica"/>
          <w:b/>
          <w:bCs/>
          <w:spacing w:val="-15"/>
          <w:kern w:val="36"/>
          <w:sz w:val="32"/>
          <w:szCs w:val="36"/>
        </w:rPr>
      </w:pPr>
      <w:r w:rsidRPr="009653AF">
        <w:rPr>
          <w:rFonts w:ascii="Helvetica" w:eastAsia="Times New Roman" w:hAnsi="Helvetica" w:cs="Helvetica"/>
          <w:b/>
          <w:bCs/>
          <w:spacing w:val="-15"/>
          <w:kern w:val="36"/>
          <w:sz w:val="32"/>
          <w:szCs w:val="36"/>
        </w:rPr>
        <w:t>Measuring Actual Learning versus Feeling of Learning</w:t>
      </w:r>
      <w:r w:rsidR="004E37D1">
        <w:rPr>
          <w:rFonts w:ascii="Helvetica" w:eastAsia="Times New Roman" w:hAnsi="Helvetica" w:cs="Helvetica"/>
          <w:b/>
          <w:bCs/>
          <w:spacing w:val="-15"/>
          <w:kern w:val="36"/>
          <w:sz w:val="32"/>
          <w:szCs w:val="36"/>
        </w:rPr>
        <w:t xml:space="preserve"> </w:t>
      </w:r>
      <w:r w:rsidR="004E37D1">
        <w:rPr>
          <w:rFonts w:ascii="Helvetica" w:eastAsia="Times New Roman" w:hAnsi="Helvetica" w:cs="Helvetica"/>
          <w:b/>
          <w:bCs/>
          <w:spacing w:val="-15"/>
          <w:kern w:val="36"/>
          <w:sz w:val="32"/>
          <w:szCs w:val="36"/>
        </w:rPr>
        <w:br/>
      </w:r>
      <w:r w:rsidRPr="009653AF">
        <w:rPr>
          <w:rFonts w:ascii="Helvetica" w:eastAsia="Times New Roman" w:hAnsi="Helvetica" w:cs="Helvetica"/>
          <w:b/>
          <w:bCs/>
          <w:spacing w:val="-15"/>
          <w:kern w:val="36"/>
          <w:sz w:val="32"/>
          <w:szCs w:val="36"/>
        </w:rPr>
        <w:t>in Response to Being Actively Engaged in the Classroom</w:t>
      </w:r>
    </w:p>
    <w:p w:rsidR="003E5045" w:rsidRPr="009653AF" w:rsidRDefault="003E5045" w:rsidP="004E4C56">
      <w:pPr>
        <w:spacing w:after="120"/>
        <w:jc w:val="left"/>
        <w:rPr>
          <w:rFonts w:ascii="Helvetica" w:eastAsia="Times New Roman" w:hAnsi="Helvetica" w:cs="Helvetica"/>
          <w:sz w:val="23"/>
          <w:szCs w:val="23"/>
        </w:rPr>
      </w:pPr>
      <w:r w:rsidRPr="009653AF">
        <w:rPr>
          <w:rFonts w:ascii="Helvetica" w:eastAsia="Times New Roman" w:hAnsi="Helvetica" w:cs="Helvetica"/>
          <w:sz w:val="23"/>
          <w:szCs w:val="23"/>
        </w:rPr>
        <w:t xml:space="preserve">Louis </w:t>
      </w:r>
      <w:proofErr w:type="spellStart"/>
      <w:r w:rsidRPr="009653AF">
        <w:rPr>
          <w:rFonts w:ascii="Helvetica" w:eastAsia="Times New Roman" w:hAnsi="Helvetica" w:cs="Helvetica"/>
          <w:sz w:val="23"/>
          <w:szCs w:val="23"/>
        </w:rPr>
        <w:t>Deslauriers</w:t>
      </w:r>
      <w:proofErr w:type="spellEnd"/>
      <w:r w:rsidRPr="009653AF">
        <w:rPr>
          <w:rFonts w:ascii="Helvetica" w:eastAsia="Times New Roman" w:hAnsi="Helvetica" w:cs="Helvetica"/>
          <w:sz w:val="23"/>
          <w:szCs w:val="23"/>
        </w:rPr>
        <w:t xml:space="preserve">, Logan S. McCarty, Kelly Miller, Kristina Callaghan, and Greg </w:t>
      </w:r>
      <w:proofErr w:type="spellStart"/>
      <w:r w:rsidRPr="009653AF">
        <w:rPr>
          <w:rFonts w:ascii="Helvetica" w:eastAsia="Times New Roman" w:hAnsi="Helvetica" w:cs="Helvetica"/>
          <w:sz w:val="23"/>
          <w:szCs w:val="23"/>
        </w:rPr>
        <w:t>Kestin</w:t>
      </w:r>
      <w:proofErr w:type="spellEnd"/>
    </w:p>
    <w:p w:rsidR="003E5045" w:rsidRPr="009653AF" w:rsidRDefault="003E5045" w:rsidP="004E4C56">
      <w:pPr>
        <w:spacing w:after="240"/>
        <w:jc w:val="left"/>
        <w:rPr>
          <w:rFonts w:ascii="Helvetica" w:eastAsia="Times New Roman" w:hAnsi="Helvetica" w:cs="Helvetica"/>
          <w:sz w:val="18"/>
          <w:szCs w:val="18"/>
        </w:rPr>
      </w:pPr>
      <w:r w:rsidRPr="009653AF">
        <w:rPr>
          <w:rFonts w:ascii="Helvetica" w:eastAsia="Times New Roman" w:hAnsi="Helvetica" w:cs="Helvetica"/>
          <w:sz w:val="18"/>
          <w:szCs w:val="18"/>
        </w:rPr>
        <w:t xml:space="preserve">PNAS first published September 4, 2019 </w:t>
      </w:r>
      <w:hyperlink r:id="rId5" w:history="1">
        <w:r w:rsidRPr="009653AF">
          <w:rPr>
            <w:rFonts w:ascii="Helvetica" w:eastAsia="Times New Roman" w:hAnsi="Helvetica" w:cs="Helvetica"/>
            <w:sz w:val="18"/>
            <w:szCs w:val="18"/>
            <w:u w:val="single"/>
          </w:rPr>
          <w:t>https://doi.org/10.1073/pnas.1821936116</w:t>
        </w:r>
      </w:hyperlink>
      <w:r w:rsidRPr="009653AF">
        <w:rPr>
          <w:rFonts w:ascii="Helvetica" w:eastAsia="Times New Roman" w:hAnsi="Helvetica" w:cs="Helvetica"/>
          <w:sz w:val="18"/>
          <w:szCs w:val="18"/>
        </w:rPr>
        <w:t xml:space="preserve"> [</w:t>
      </w:r>
      <w:r w:rsidR="004E37D1">
        <w:rPr>
          <w:rFonts w:ascii="Helvetica" w:eastAsia="Times New Roman" w:hAnsi="Helvetica" w:cs="Helvetica"/>
          <w:sz w:val="18"/>
          <w:szCs w:val="18"/>
        </w:rPr>
        <w:t>s</w:t>
      </w:r>
      <w:r w:rsidRPr="009653AF">
        <w:rPr>
          <w:rFonts w:ascii="Helvetica" w:eastAsia="Times New Roman" w:hAnsi="Helvetica" w:cs="Helvetica"/>
          <w:sz w:val="18"/>
          <w:szCs w:val="18"/>
        </w:rPr>
        <w:t xml:space="preserve">tudent-use </w:t>
      </w:r>
      <w:r w:rsidR="004E37D1">
        <w:rPr>
          <w:rFonts w:ascii="Helvetica" w:eastAsia="Times New Roman" w:hAnsi="Helvetica" w:cs="Helvetica"/>
          <w:sz w:val="18"/>
          <w:szCs w:val="18"/>
        </w:rPr>
        <w:t>a</w:t>
      </w:r>
      <w:r w:rsidRPr="009653AF">
        <w:rPr>
          <w:rFonts w:ascii="Helvetica" w:eastAsia="Times New Roman" w:hAnsi="Helvetica" w:cs="Helvetica"/>
          <w:sz w:val="18"/>
          <w:szCs w:val="18"/>
        </w:rPr>
        <w:t xml:space="preserve">daptation] </w:t>
      </w:r>
    </w:p>
    <w:p w:rsidR="003E5045" w:rsidRPr="009653AF" w:rsidRDefault="003E5045" w:rsidP="004E4C56">
      <w:pPr>
        <w:spacing w:after="120" w:line="276" w:lineRule="auto"/>
        <w:jc w:val="left"/>
        <w:rPr>
          <w:rFonts w:ascii="Helvetica" w:hAnsi="Helvetica" w:cs="Helvetica"/>
          <w:sz w:val="24"/>
          <w:szCs w:val="24"/>
        </w:rPr>
      </w:pPr>
      <w:r w:rsidRPr="009653AF">
        <w:rPr>
          <w:rFonts w:ascii="Helvetica" w:hAnsi="Helvetica" w:cs="Helvetica"/>
          <w:sz w:val="24"/>
          <w:szCs w:val="24"/>
        </w:rPr>
        <w:t>Despite active learning being recognized as a superior method of instruction, a recent sur</w:t>
      </w:r>
      <w:r w:rsidR="003B4E50" w:rsidRPr="009653AF">
        <w:rPr>
          <w:rFonts w:ascii="Helvetica" w:hAnsi="Helvetica" w:cs="Helvetica"/>
          <w:sz w:val="24"/>
          <w:szCs w:val="24"/>
        </w:rPr>
        <w:t>vey found that most college physics</w:t>
      </w:r>
      <w:r w:rsidRPr="009653AF">
        <w:rPr>
          <w:rFonts w:ascii="Helvetica" w:hAnsi="Helvetica" w:cs="Helvetica"/>
          <w:sz w:val="24"/>
          <w:szCs w:val="24"/>
        </w:rPr>
        <w:t xml:space="preserve"> instructors still choose traditional teaching methods. This article addresses the question of why students and faculty remain resistant to active learning. Comparing passive lectures with active learning, we find that students in the active classroom learn more, but they feel like they learn less. </w:t>
      </w:r>
    </w:p>
    <w:p w:rsidR="003F3FD0" w:rsidRPr="009653AF" w:rsidRDefault="003E5045" w:rsidP="004E4C56">
      <w:pPr>
        <w:spacing w:after="120" w:line="276" w:lineRule="auto"/>
        <w:jc w:val="left"/>
        <w:rPr>
          <w:rFonts w:ascii="Helvetica" w:hAnsi="Helvetica" w:cs="Helvetica"/>
          <w:sz w:val="24"/>
          <w:szCs w:val="24"/>
        </w:rPr>
      </w:pPr>
      <w:r w:rsidRPr="009653AF">
        <w:rPr>
          <w:rFonts w:ascii="Helvetica" w:hAnsi="Helvetica" w:cs="Helvetica"/>
          <w:sz w:val="24"/>
          <w:szCs w:val="24"/>
        </w:rPr>
        <w:t>Researchers compared students’ self-reported perception of learning with their actual learning in large introductory college physics courses taught using:</w:t>
      </w:r>
    </w:p>
    <w:p w:rsidR="003E5045" w:rsidRPr="004E37D1" w:rsidRDefault="003E5045" w:rsidP="004E4C56">
      <w:pPr>
        <w:pStyle w:val="ListParagraph"/>
        <w:numPr>
          <w:ilvl w:val="0"/>
          <w:numId w:val="3"/>
        </w:numPr>
        <w:spacing w:after="120" w:line="276" w:lineRule="auto"/>
        <w:contextualSpacing w:val="0"/>
        <w:jc w:val="left"/>
        <w:rPr>
          <w:rFonts w:ascii="Helvetica" w:hAnsi="Helvetica" w:cs="Helvetica"/>
          <w:i/>
          <w:sz w:val="24"/>
          <w:szCs w:val="24"/>
        </w:rPr>
      </w:pPr>
      <w:r w:rsidRPr="004E37D1">
        <w:rPr>
          <w:rFonts w:ascii="Helvetica" w:hAnsi="Helvetica" w:cs="Helvetica"/>
          <w:i/>
          <w:sz w:val="24"/>
          <w:szCs w:val="24"/>
        </w:rPr>
        <w:t>Active Instruction (</w:t>
      </w:r>
      <w:r w:rsidR="00733060" w:rsidRPr="004E37D1">
        <w:rPr>
          <w:rFonts w:ascii="Helvetica" w:hAnsi="Helvetica" w:cs="Helvetica"/>
          <w:i/>
          <w:sz w:val="24"/>
          <w:szCs w:val="24"/>
        </w:rPr>
        <w:t>Students work in small groups</w:t>
      </w:r>
      <w:r w:rsidRPr="004E37D1">
        <w:rPr>
          <w:rFonts w:ascii="Helvetica" w:hAnsi="Helvetica" w:cs="Helvetica"/>
          <w:i/>
          <w:sz w:val="24"/>
          <w:szCs w:val="24"/>
        </w:rPr>
        <w:t xml:space="preserve"> to discover and develop</w:t>
      </w:r>
      <w:r w:rsidR="004E37D1">
        <w:rPr>
          <w:rFonts w:ascii="Helvetica" w:hAnsi="Helvetica" w:cs="Helvetica"/>
          <w:i/>
          <w:sz w:val="24"/>
          <w:szCs w:val="24"/>
        </w:rPr>
        <w:t xml:space="preserve"> </w:t>
      </w:r>
      <w:r w:rsidRPr="004E37D1">
        <w:rPr>
          <w:rFonts w:ascii="Helvetica" w:hAnsi="Helvetica" w:cs="Helvetica"/>
          <w:i/>
          <w:sz w:val="24"/>
          <w:szCs w:val="24"/>
        </w:rPr>
        <w:t>concepts and solve challenging problems.)</w:t>
      </w:r>
    </w:p>
    <w:p w:rsidR="003F3FD0" w:rsidRPr="004E4C56" w:rsidRDefault="003F3FD0" w:rsidP="004E4C56">
      <w:pPr>
        <w:pStyle w:val="ListParagraph"/>
        <w:numPr>
          <w:ilvl w:val="0"/>
          <w:numId w:val="3"/>
        </w:numPr>
        <w:spacing w:after="120" w:line="276" w:lineRule="auto"/>
        <w:jc w:val="left"/>
        <w:rPr>
          <w:rFonts w:ascii="Helvetica" w:hAnsi="Helvetica" w:cs="Helvetica"/>
          <w:i/>
          <w:sz w:val="24"/>
          <w:szCs w:val="24"/>
        </w:rPr>
      </w:pPr>
      <w:r w:rsidRPr="004E37D1">
        <w:rPr>
          <w:rFonts w:ascii="Helvetica" w:hAnsi="Helvetica" w:cs="Helvetica"/>
          <w:i/>
          <w:sz w:val="24"/>
          <w:szCs w:val="24"/>
        </w:rPr>
        <w:t>Passive Instruction (Lectures</w:t>
      </w:r>
      <w:r w:rsidR="00DD3FA1" w:rsidRPr="004E37D1">
        <w:rPr>
          <w:rFonts w:ascii="Helvetica" w:hAnsi="Helvetica" w:cs="Helvetica"/>
          <w:i/>
          <w:sz w:val="24"/>
          <w:szCs w:val="24"/>
        </w:rPr>
        <w:t xml:space="preserve"> and demonstrations</w:t>
      </w:r>
      <w:r w:rsidRPr="004E37D1">
        <w:rPr>
          <w:rFonts w:ascii="Helvetica" w:hAnsi="Helvetica" w:cs="Helvetica"/>
          <w:i/>
          <w:sz w:val="24"/>
          <w:szCs w:val="24"/>
        </w:rPr>
        <w:t xml:space="preserve"> are given by</w:t>
      </w:r>
      <w:r w:rsidR="00733060" w:rsidRPr="004E37D1">
        <w:rPr>
          <w:rFonts w:ascii="Helvetica" w:hAnsi="Helvetica" w:cs="Helvetica"/>
          <w:i/>
          <w:sz w:val="24"/>
          <w:szCs w:val="24"/>
        </w:rPr>
        <w:t xml:space="preserve"> </w:t>
      </w:r>
      <w:r w:rsidR="004E4C56">
        <w:rPr>
          <w:rFonts w:ascii="Helvetica" w:hAnsi="Helvetica" w:cs="Helvetica"/>
          <w:i/>
          <w:sz w:val="24"/>
          <w:szCs w:val="24"/>
        </w:rPr>
        <w:t>i</w:t>
      </w:r>
      <w:r w:rsidR="003E5045" w:rsidRPr="004E37D1">
        <w:rPr>
          <w:rFonts w:ascii="Helvetica" w:hAnsi="Helvetica" w:cs="Helvetica"/>
          <w:i/>
          <w:sz w:val="24"/>
          <w:szCs w:val="24"/>
        </w:rPr>
        <w:t>nstructors</w:t>
      </w:r>
      <w:r w:rsidR="00733060" w:rsidRPr="004E37D1">
        <w:rPr>
          <w:rFonts w:ascii="Helvetica" w:hAnsi="Helvetica" w:cs="Helvetica"/>
          <w:i/>
          <w:sz w:val="24"/>
          <w:szCs w:val="24"/>
        </w:rPr>
        <w:t xml:space="preserve"> </w:t>
      </w:r>
      <w:r w:rsidRPr="004E37D1">
        <w:rPr>
          <w:rFonts w:ascii="Helvetica" w:hAnsi="Helvetica" w:cs="Helvetica"/>
          <w:i/>
          <w:sz w:val="24"/>
          <w:szCs w:val="24"/>
        </w:rPr>
        <w:t>while students</w:t>
      </w:r>
      <w:r w:rsidR="00733060" w:rsidRPr="004E37D1">
        <w:rPr>
          <w:rFonts w:ascii="Helvetica" w:hAnsi="Helvetica" w:cs="Helvetica"/>
          <w:i/>
          <w:sz w:val="24"/>
          <w:szCs w:val="24"/>
        </w:rPr>
        <w:t xml:space="preserve"> listen, take notes, and are told how-to solve problems</w:t>
      </w:r>
      <w:r w:rsidRPr="004E37D1">
        <w:rPr>
          <w:rFonts w:ascii="Helvetica" w:hAnsi="Helvetica" w:cs="Helvetica"/>
          <w:i/>
          <w:sz w:val="24"/>
          <w:szCs w:val="24"/>
        </w:rPr>
        <w:t>.)</w:t>
      </w:r>
      <w:r w:rsidR="003E5045" w:rsidRPr="004E37D1">
        <w:rPr>
          <w:rFonts w:ascii="Helvetica" w:hAnsi="Helvetica" w:cs="Helvetica"/>
          <w:i/>
          <w:sz w:val="24"/>
          <w:szCs w:val="24"/>
        </w:rPr>
        <w:t xml:space="preserve"> </w:t>
      </w:r>
    </w:p>
    <w:p w:rsidR="004E4C56" w:rsidRDefault="003E5045" w:rsidP="004E4C56">
      <w:pPr>
        <w:spacing w:after="120" w:line="276" w:lineRule="auto"/>
        <w:jc w:val="left"/>
        <w:rPr>
          <w:rFonts w:ascii="Helvetica" w:hAnsi="Helvetica" w:cs="Helvetica"/>
          <w:sz w:val="24"/>
          <w:szCs w:val="24"/>
        </w:rPr>
      </w:pPr>
      <w:r w:rsidRPr="009653AF">
        <w:rPr>
          <w:rFonts w:ascii="Helvetica" w:hAnsi="Helvetica" w:cs="Helvetica"/>
          <w:sz w:val="24"/>
          <w:szCs w:val="24"/>
        </w:rPr>
        <w:t>Both groups received identical class content and handouts, students were randomly assigned</w:t>
      </w:r>
      <w:r w:rsidR="003F3FD0" w:rsidRPr="009653AF">
        <w:rPr>
          <w:rFonts w:ascii="Helvetica" w:hAnsi="Helvetica" w:cs="Helvetica"/>
          <w:sz w:val="24"/>
          <w:szCs w:val="24"/>
        </w:rPr>
        <w:t xml:space="preserve"> to either class</w:t>
      </w:r>
      <w:r w:rsidRPr="009653AF">
        <w:rPr>
          <w:rFonts w:ascii="Helvetica" w:hAnsi="Helvetica" w:cs="Helvetica"/>
          <w:sz w:val="24"/>
          <w:szCs w:val="24"/>
        </w:rPr>
        <w:t>, and the instructor made no effort to persuade students of the benefit of either method.</w:t>
      </w:r>
    </w:p>
    <w:p w:rsidR="004E37D1" w:rsidRDefault="004E4C56" w:rsidP="004E4C56">
      <w:pPr>
        <w:spacing w:after="120"/>
        <w:rPr>
          <w:rFonts w:ascii="Helvetica" w:hAnsi="Helvetica" w:cs="Helvetica"/>
          <w:sz w:val="24"/>
          <w:szCs w:val="24"/>
        </w:rPr>
      </w:pPr>
      <w:r>
        <w:rPr>
          <w:rFonts w:ascii="Helvetica" w:hAnsi="Helvetica" w:cs="Helvetica"/>
          <w:noProof/>
        </w:rPr>
        <w:drawing>
          <wp:inline distT="0" distB="0" distL="0" distR="0" wp14:anchorId="2A529FBE" wp14:editId="3EC6F2A6">
            <wp:extent cx="5486400" cy="37612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 - traditional lecture (passive) vs. students taught activel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86400" cy="3761232"/>
                    </a:xfrm>
                    <a:prstGeom prst="rect">
                      <a:avLst/>
                    </a:prstGeom>
                  </pic:spPr>
                </pic:pic>
              </a:graphicData>
            </a:graphic>
          </wp:inline>
        </w:drawing>
      </w:r>
    </w:p>
    <w:p w:rsidR="004E4C56" w:rsidRDefault="004E4C56" w:rsidP="004E4C56">
      <w:pPr>
        <w:spacing w:after="120"/>
        <w:rPr>
          <w:rFonts w:ascii="Helvetica" w:hAnsi="Helvetica" w:cs="Helvetica"/>
          <w:sz w:val="24"/>
          <w:szCs w:val="24"/>
        </w:rPr>
      </w:pPr>
    </w:p>
    <w:p w:rsidR="004E4C56" w:rsidRDefault="004E4C56">
      <w:pPr>
        <w:rPr>
          <w:rFonts w:ascii="Helvetica" w:hAnsi="Helvetica" w:cs="Helvetica"/>
          <w:sz w:val="24"/>
          <w:szCs w:val="24"/>
        </w:rPr>
      </w:pPr>
      <w:r>
        <w:rPr>
          <w:rFonts w:ascii="Helvetica" w:hAnsi="Helvetica" w:cs="Helvetica"/>
          <w:sz w:val="24"/>
          <w:szCs w:val="24"/>
        </w:rPr>
        <w:br w:type="page"/>
      </w:r>
    </w:p>
    <w:p w:rsidR="009D5DA5" w:rsidRPr="004E4C56" w:rsidRDefault="004E4C56" w:rsidP="004E4C56">
      <w:pPr>
        <w:spacing w:after="120" w:line="276" w:lineRule="auto"/>
        <w:jc w:val="left"/>
        <w:rPr>
          <w:rFonts w:ascii="Helvetica" w:hAnsi="Helvetica" w:cs="Helvetica"/>
          <w:sz w:val="24"/>
          <w:szCs w:val="24"/>
        </w:rPr>
      </w:pPr>
      <w:r w:rsidRPr="009653AF">
        <w:rPr>
          <w:rFonts w:ascii="Helvetica" w:hAnsi="Helvetica" w:cs="Helvetica"/>
          <w:sz w:val="24"/>
          <w:szCs w:val="24"/>
        </w:rPr>
        <w:lastRenderedPageBreak/>
        <w:t xml:space="preserve">In the end, the research revealed that students in active classrooms learned more, but their perception of learning, while positive, was lower than that of their peers in passive environments. </w:t>
      </w:r>
      <w:r w:rsidR="003E5045" w:rsidRPr="009653AF">
        <w:rPr>
          <w:rFonts w:ascii="Helvetica" w:hAnsi="Helvetica" w:cs="Helvetica"/>
          <w:sz w:val="24"/>
          <w:szCs w:val="24"/>
        </w:rPr>
        <w:t xml:space="preserve">Most importantly, these results suggest that when students experience the increased cognitive effort associated with active learning, they initially take that effort to signify poorer learning. That disconnect may have a detrimental effect on students’ motivation, engagement, and ability to self-regulate their own learning. Although students can, on their own, discover the increased value of being actively engaged during a semester-long course, their learning may be impaired during the initial part of the course. </w:t>
      </w:r>
    </w:p>
    <w:p w:rsidR="003B4E50" w:rsidRPr="004E4C56" w:rsidRDefault="009E0959" w:rsidP="004E4C56">
      <w:pPr>
        <w:spacing w:after="120" w:line="276" w:lineRule="auto"/>
        <w:jc w:val="left"/>
        <w:rPr>
          <w:rFonts w:ascii="Helvetica" w:hAnsi="Helvetica" w:cs="Helvetica"/>
          <w:sz w:val="24"/>
          <w:szCs w:val="24"/>
        </w:rPr>
      </w:pPr>
      <w:r w:rsidRPr="004E4C56">
        <w:rPr>
          <w:rFonts w:ascii="Helvetica" w:hAnsi="Helvetica" w:cs="Helvetica"/>
          <w:sz w:val="24"/>
          <w:szCs w:val="24"/>
        </w:rPr>
        <w:t xml:space="preserve">Students learn more when they are actively engaged in the classroom than they do in a passive lecture environment. Extensive research supports this observation. Research also shows that </w:t>
      </w:r>
      <w:r w:rsidRPr="004E37D1">
        <w:rPr>
          <w:rFonts w:ascii="Helvetica" w:hAnsi="Helvetica" w:cs="Helvetica"/>
          <w:sz w:val="24"/>
          <w:szCs w:val="24"/>
        </w:rPr>
        <w:t>active</w:t>
      </w:r>
      <w:r w:rsidRPr="004E4C56">
        <w:rPr>
          <w:rFonts w:ascii="Helvetica" w:hAnsi="Helvetica" w:cs="Helvetica"/>
          <w:sz w:val="24"/>
          <w:szCs w:val="24"/>
        </w:rPr>
        <w:t xml:space="preserve"> teaching strategies increase attendance, engagement, and students’ </w:t>
      </w:r>
      <w:r w:rsidRPr="004E37D1">
        <w:rPr>
          <w:rFonts w:ascii="Helvetica" w:hAnsi="Helvetica" w:cs="Helvetica"/>
          <w:sz w:val="24"/>
          <w:szCs w:val="24"/>
        </w:rPr>
        <w:t>acquisition</w:t>
      </w:r>
      <w:r w:rsidRPr="004E4C56">
        <w:rPr>
          <w:rFonts w:ascii="Helvetica" w:hAnsi="Helvetica" w:cs="Helvetica"/>
          <w:sz w:val="24"/>
          <w:szCs w:val="24"/>
        </w:rPr>
        <w:t xml:space="preserve"> of positi</w:t>
      </w:r>
      <w:r w:rsidR="004E37D1" w:rsidRPr="004E4C56">
        <w:rPr>
          <w:rFonts w:ascii="Helvetica" w:hAnsi="Helvetica" w:cs="Helvetica"/>
          <w:sz w:val="24"/>
          <w:szCs w:val="24"/>
        </w:rPr>
        <w:t xml:space="preserve">ve attitudes toward the subject. </w:t>
      </w:r>
      <w:r w:rsidRPr="004E4C56">
        <w:rPr>
          <w:rFonts w:ascii="Helvetica" w:hAnsi="Helvetica" w:cs="Helvetica"/>
          <w:sz w:val="24"/>
          <w:szCs w:val="24"/>
        </w:rPr>
        <w:t>Despite this overwhelming evidence, most instructors still use traditional methods</w:t>
      </w:r>
      <w:r w:rsidR="003B4E50" w:rsidRPr="004E4C56">
        <w:rPr>
          <w:rFonts w:ascii="Helvetica" w:hAnsi="Helvetica" w:cs="Helvetica"/>
          <w:sz w:val="24"/>
          <w:szCs w:val="24"/>
        </w:rPr>
        <w:t>.</w:t>
      </w:r>
    </w:p>
    <w:p w:rsidR="004E4C56" w:rsidRPr="004E4C56" w:rsidRDefault="009E0959" w:rsidP="004E4C56">
      <w:pPr>
        <w:spacing w:after="120" w:line="276" w:lineRule="auto"/>
        <w:jc w:val="left"/>
        <w:rPr>
          <w:rFonts w:ascii="Helvetica" w:hAnsi="Helvetica" w:cs="Helvetica"/>
          <w:sz w:val="24"/>
          <w:szCs w:val="24"/>
        </w:rPr>
      </w:pPr>
      <w:r w:rsidRPr="004E4C56">
        <w:rPr>
          <w:rFonts w:ascii="Helvetica" w:hAnsi="Helvetica" w:cs="Helvetica"/>
          <w:sz w:val="24"/>
          <w:szCs w:val="24"/>
        </w:rPr>
        <w:t>Why do these</w:t>
      </w:r>
      <w:r w:rsidR="003B4E50" w:rsidRPr="004E4C56">
        <w:rPr>
          <w:rFonts w:ascii="Helvetica" w:hAnsi="Helvetica" w:cs="Helvetica"/>
          <w:sz w:val="24"/>
          <w:szCs w:val="24"/>
        </w:rPr>
        <w:t xml:space="preserve"> inferior methods of teaching</w:t>
      </w:r>
      <w:r w:rsidRPr="004E4C56">
        <w:rPr>
          <w:rFonts w:ascii="Helvetica" w:hAnsi="Helvetica" w:cs="Helvetica"/>
          <w:sz w:val="24"/>
          <w:szCs w:val="24"/>
        </w:rPr>
        <w:t xml:space="preserve"> persist? Instructors cite many obstacles preventing them from adopting active teaching strategies, such as insufficient time, limited resources, </w:t>
      </w:r>
      <w:proofErr w:type="gramStart"/>
      <w:r w:rsidRPr="004E4C56">
        <w:rPr>
          <w:rFonts w:ascii="Helvetica" w:hAnsi="Helvetica" w:cs="Helvetica"/>
          <w:sz w:val="24"/>
          <w:szCs w:val="24"/>
        </w:rPr>
        <w:t>lack</w:t>
      </w:r>
      <w:proofErr w:type="gramEnd"/>
      <w:r w:rsidRPr="004E4C56">
        <w:rPr>
          <w:rFonts w:ascii="Helvetica" w:hAnsi="Helvetica" w:cs="Helvetica"/>
          <w:sz w:val="24"/>
          <w:szCs w:val="24"/>
        </w:rPr>
        <w:t xml:space="preserve"> of </w:t>
      </w:r>
      <w:r w:rsidR="004861AA">
        <w:rPr>
          <w:rFonts w:ascii="Helvetica" w:hAnsi="Helvetica" w:cs="Helvetica"/>
          <w:sz w:val="24"/>
          <w:szCs w:val="24"/>
        </w:rPr>
        <w:t xml:space="preserve">professional </w:t>
      </w:r>
      <w:bookmarkStart w:id="0" w:name="_GoBack"/>
      <w:bookmarkEnd w:id="0"/>
      <w:r w:rsidRPr="004E4C56">
        <w:rPr>
          <w:rFonts w:ascii="Helvetica" w:hAnsi="Helvetica" w:cs="Helvetica"/>
          <w:sz w:val="24"/>
          <w:szCs w:val="24"/>
        </w:rPr>
        <w:t xml:space="preserve">support, concerns about </w:t>
      </w:r>
      <w:r w:rsidR="004E37D1" w:rsidRPr="004E4C56">
        <w:rPr>
          <w:rFonts w:ascii="Helvetica" w:hAnsi="Helvetica" w:cs="Helvetica"/>
          <w:sz w:val="24"/>
          <w:szCs w:val="24"/>
        </w:rPr>
        <w:t>covering content</w:t>
      </w:r>
      <w:r w:rsidRPr="004E4C56">
        <w:rPr>
          <w:rFonts w:ascii="Helvetica" w:hAnsi="Helvetica" w:cs="Helvetica"/>
          <w:sz w:val="24"/>
          <w:szCs w:val="24"/>
        </w:rPr>
        <w:t xml:space="preserve">, and concerns </w:t>
      </w:r>
      <w:r w:rsidRPr="004E37D1">
        <w:rPr>
          <w:rFonts w:ascii="Helvetica" w:hAnsi="Helvetica" w:cs="Helvetica"/>
          <w:sz w:val="24"/>
          <w:szCs w:val="24"/>
        </w:rPr>
        <w:t>about</w:t>
      </w:r>
      <w:r w:rsidRPr="004E4C56">
        <w:rPr>
          <w:rFonts w:ascii="Helvetica" w:hAnsi="Helvetica" w:cs="Helvetica"/>
          <w:sz w:val="24"/>
          <w:szCs w:val="24"/>
        </w:rPr>
        <w:t xml:space="preserve"> evaluations of their teaching. They also perceive that students resist active teaching strategies and prefer traditional methods</w:t>
      </w:r>
      <w:r w:rsidR="004E37D1" w:rsidRPr="004E4C56">
        <w:rPr>
          <w:rFonts w:ascii="Helvetica" w:hAnsi="Helvetica" w:cs="Helvetica"/>
          <w:sz w:val="24"/>
          <w:szCs w:val="24"/>
        </w:rPr>
        <w:t>.</w:t>
      </w:r>
      <w:r w:rsidR="004E4C56" w:rsidRPr="004E4C56">
        <w:rPr>
          <w:rFonts w:ascii="Helvetica" w:hAnsi="Helvetica" w:cs="Helvetica"/>
          <w:sz w:val="24"/>
          <w:szCs w:val="24"/>
        </w:rPr>
        <w:t xml:space="preserve"> </w:t>
      </w:r>
    </w:p>
    <w:p w:rsidR="004E4C56" w:rsidRPr="004E4C56" w:rsidRDefault="009E0959" w:rsidP="004E4C56">
      <w:pPr>
        <w:spacing w:after="120" w:line="276" w:lineRule="auto"/>
        <w:jc w:val="left"/>
        <w:rPr>
          <w:rFonts w:ascii="Helvetica" w:hAnsi="Helvetica" w:cs="Helvetica"/>
          <w:sz w:val="24"/>
          <w:szCs w:val="24"/>
        </w:rPr>
      </w:pPr>
      <w:r w:rsidRPr="004E4C56">
        <w:rPr>
          <w:rFonts w:ascii="Helvetica" w:hAnsi="Helvetica" w:cs="Helvetica"/>
          <w:sz w:val="24"/>
          <w:szCs w:val="24"/>
        </w:rPr>
        <w:t>Indeed, one-third of instructors who try active teaching eventually revert to passive lectures, many citing student complaints as the reason</w:t>
      </w:r>
      <w:r w:rsidR="004E37D1" w:rsidRPr="004E4C56">
        <w:rPr>
          <w:rFonts w:ascii="Helvetica" w:hAnsi="Helvetica" w:cs="Helvetica"/>
          <w:sz w:val="24"/>
          <w:szCs w:val="24"/>
        </w:rPr>
        <w:t>.</w:t>
      </w:r>
      <w:r w:rsidRPr="004E4C56">
        <w:rPr>
          <w:rFonts w:ascii="Helvetica" w:hAnsi="Helvetica" w:cs="Helvetica"/>
          <w:sz w:val="24"/>
          <w:szCs w:val="24"/>
        </w:rPr>
        <w:t xml:space="preserve"> Instructors report that students dislike being forced to interact with one another</w:t>
      </w:r>
      <w:r w:rsidR="004E4C56" w:rsidRPr="004E4C56">
        <w:rPr>
          <w:rFonts w:ascii="Helvetica" w:hAnsi="Helvetica" w:cs="Helvetica"/>
          <w:sz w:val="24"/>
          <w:szCs w:val="24"/>
        </w:rPr>
        <w:t xml:space="preserve"> and</w:t>
      </w:r>
      <w:r w:rsidRPr="004E4C56">
        <w:rPr>
          <w:rFonts w:ascii="Helvetica" w:hAnsi="Helvetica" w:cs="Helvetica"/>
          <w:sz w:val="24"/>
          <w:szCs w:val="24"/>
        </w:rPr>
        <w:t xml:space="preserve"> resent the increase in responsibility for their own learning</w:t>
      </w:r>
      <w:r w:rsidR="004E4C56" w:rsidRPr="004E4C56">
        <w:rPr>
          <w:rFonts w:ascii="Helvetica" w:hAnsi="Helvetica" w:cs="Helvetica"/>
          <w:sz w:val="24"/>
          <w:szCs w:val="24"/>
        </w:rPr>
        <w:t>.</w:t>
      </w:r>
      <w:r w:rsidR="004E37D1" w:rsidRPr="004E4C56">
        <w:rPr>
          <w:rFonts w:ascii="Helvetica" w:hAnsi="Helvetica" w:cs="Helvetica"/>
          <w:sz w:val="24"/>
          <w:szCs w:val="24"/>
        </w:rPr>
        <w:t xml:space="preserve"> </w:t>
      </w:r>
      <w:r w:rsidR="004E4C56" w:rsidRPr="004E4C56">
        <w:rPr>
          <w:rFonts w:ascii="Helvetica" w:hAnsi="Helvetica" w:cs="Helvetica"/>
          <w:sz w:val="24"/>
          <w:szCs w:val="24"/>
        </w:rPr>
        <w:t>More recent literature shows that if instructors explain and facilitate active learning, student attitudes toward it can improve over the course of a semester.</w:t>
      </w:r>
    </w:p>
    <w:p w:rsidR="003B4E50" w:rsidRPr="004E4C56" w:rsidRDefault="003B4E50" w:rsidP="004E4C56">
      <w:pPr>
        <w:spacing w:after="120" w:line="276" w:lineRule="auto"/>
        <w:jc w:val="left"/>
        <w:rPr>
          <w:rFonts w:ascii="Helvetica" w:hAnsi="Helvetica" w:cs="Helvetica"/>
          <w:sz w:val="24"/>
          <w:szCs w:val="24"/>
        </w:rPr>
      </w:pPr>
      <w:r w:rsidRPr="004E4C56">
        <w:rPr>
          <w:rFonts w:ascii="Helvetica" w:hAnsi="Helvetica" w:cs="Helvetica"/>
          <w:sz w:val="24"/>
          <w:szCs w:val="24"/>
        </w:rPr>
        <w:t>In this research, we identified</w:t>
      </w:r>
      <w:r w:rsidR="009E0959" w:rsidRPr="004E4C56">
        <w:rPr>
          <w:rFonts w:ascii="Helvetica" w:hAnsi="Helvetica" w:cs="Helvetica"/>
          <w:sz w:val="24"/>
          <w:szCs w:val="24"/>
        </w:rPr>
        <w:t xml:space="preserve"> an inherent student bias against active learning that can limit its </w:t>
      </w:r>
      <w:r w:rsidR="009E0959" w:rsidRPr="004E37D1">
        <w:rPr>
          <w:rFonts w:ascii="Helvetica" w:hAnsi="Helvetica" w:cs="Helvetica"/>
          <w:sz w:val="24"/>
          <w:szCs w:val="24"/>
        </w:rPr>
        <w:t>effectiveness</w:t>
      </w:r>
      <w:r w:rsidR="009E0959" w:rsidRPr="004E4C56">
        <w:rPr>
          <w:rFonts w:ascii="Helvetica" w:hAnsi="Helvetica" w:cs="Helvetica"/>
          <w:sz w:val="24"/>
          <w:szCs w:val="24"/>
        </w:rPr>
        <w:t xml:space="preserve"> and may hinder the wide adoption of these methods. Compared with students in </w:t>
      </w:r>
      <w:r w:rsidR="009E0959" w:rsidRPr="004E37D1">
        <w:rPr>
          <w:rFonts w:ascii="Helvetica" w:hAnsi="Helvetica" w:cs="Helvetica"/>
          <w:sz w:val="24"/>
          <w:szCs w:val="24"/>
        </w:rPr>
        <w:t>traditional</w:t>
      </w:r>
      <w:r w:rsidR="009E0959" w:rsidRPr="004E4C56">
        <w:rPr>
          <w:rFonts w:ascii="Helvetica" w:hAnsi="Helvetica" w:cs="Helvetica"/>
          <w:sz w:val="24"/>
          <w:szCs w:val="24"/>
        </w:rPr>
        <w:t xml:space="preserve"> lectures, students in active classes perceived that they learned less, while in reality they learned more. Students rated the quality of instruction in passive lectures more highly, and they expressed a preferenc</w:t>
      </w:r>
      <w:r w:rsidRPr="004E4C56">
        <w:rPr>
          <w:rFonts w:ascii="Helvetica" w:hAnsi="Helvetica" w:cs="Helvetica"/>
          <w:sz w:val="24"/>
          <w:szCs w:val="24"/>
        </w:rPr>
        <w:t>e to have “all of their classes taught this way</w:t>
      </w:r>
      <w:r w:rsidR="004E37D1" w:rsidRPr="004E4C56">
        <w:rPr>
          <w:rFonts w:ascii="Helvetica" w:hAnsi="Helvetica" w:cs="Helvetica"/>
          <w:sz w:val="24"/>
          <w:szCs w:val="24"/>
        </w:rPr>
        <w:t>,</w:t>
      </w:r>
      <w:r w:rsidR="009E0959" w:rsidRPr="004E4C56">
        <w:rPr>
          <w:rFonts w:ascii="Helvetica" w:hAnsi="Helvetica" w:cs="Helvetica"/>
          <w:sz w:val="24"/>
          <w:szCs w:val="24"/>
        </w:rPr>
        <w:t>” even th</w:t>
      </w:r>
      <w:r w:rsidRPr="004E4C56">
        <w:rPr>
          <w:rFonts w:ascii="Helvetica" w:hAnsi="Helvetica" w:cs="Helvetica"/>
          <w:sz w:val="24"/>
          <w:szCs w:val="24"/>
        </w:rPr>
        <w:t xml:space="preserve">ough their scores on tests </w:t>
      </w:r>
      <w:r w:rsidR="009E0959" w:rsidRPr="004E4C56">
        <w:rPr>
          <w:rFonts w:ascii="Helvetica" w:hAnsi="Helvetica" w:cs="Helvetica"/>
          <w:sz w:val="24"/>
          <w:szCs w:val="24"/>
        </w:rPr>
        <w:t>were lower than those in actively taught classrooms.</w:t>
      </w:r>
    </w:p>
    <w:sectPr w:rsidR="003B4E50" w:rsidRPr="004E4C56" w:rsidSect="004E4C56">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52503"/>
    <w:multiLevelType w:val="hybridMultilevel"/>
    <w:tmpl w:val="DFF674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91249"/>
    <w:multiLevelType w:val="multilevel"/>
    <w:tmpl w:val="38F20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BB1F11"/>
    <w:multiLevelType w:val="hybridMultilevel"/>
    <w:tmpl w:val="EA80A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045"/>
    <w:rsid w:val="003A5630"/>
    <w:rsid w:val="003B4E50"/>
    <w:rsid w:val="003E5045"/>
    <w:rsid w:val="003F3FD0"/>
    <w:rsid w:val="004861AA"/>
    <w:rsid w:val="004E37D1"/>
    <w:rsid w:val="004E4C56"/>
    <w:rsid w:val="00733060"/>
    <w:rsid w:val="007C7306"/>
    <w:rsid w:val="009653AF"/>
    <w:rsid w:val="009754A4"/>
    <w:rsid w:val="009D5DA5"/>
    <w:rsid w:val="009E0959"/>
    <w:rsid w:val="00AC22C4"/>
    <w:rsid w:val="00DD3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6B5A"/>
  <w15:chartTrackingRefBased/>
  <w15:docId w15:val="{F2225644-849B-45D2-BF2D-BBF20BD55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E5045"/>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045"/>
    <w:rPr>
      <w:rFonts w:ascii="Times New Roman" w:eastAsia="Times New Roman" w:hAnsi="Times New Roman" w:cs="Times New Roman"/>
      <w:b/>
      <w:bCs/>
      <w:kern w:val="36"/>
      <w:sz w:val="48"/>
      <w:szCs w:val="48"/>
    </w:rPr>
  </w:style>
  <w:style w:type="character" w:customStyle="1" w:styleId="highwire-citation-authors">
    <w:name w:val="highwire-citation-authors"/>
    <w:basedOn w:val="DefaultParagraphFont"/>
    <w:rsid w:val="003E5045"/>
  </w:style>
  <w:style w:type="character" w:customStyle="1" w:styleId="highwire-citation-author">
    <w:name w:val="highwire-citation-author"/>
    <w:basedOn w:val="DefaultParagraphFont"/>
    <w:rsid w:val="003E5045"/>
  </w:style>
  <w:style w:type="character" w:customStyle="1" w:styleId="highwire-cite-metadata-journal">
    <w:name w:val="highwire-cite-metadata-journal"/>
    <w:basedOn w:val="DefaultParagraphFont"/>
    <w:rsid w:val="003E5045"/>
  </w:style>
  <w:style w:type="character" w:customStyle="1" w:styleId="highwire-cite-metadata-papdate">
    <w:name w:val="highwire-cite-metadata-papdate"/>
    <w:basedOn w:val="DefaultParagraphFont"/>
    <w:rsid w:val="003E5045"/>
  </w:style>
  <w:style w:type="character" w:customStyle="1" w:styleId="highwire-cite-metadata-doi">
    <w:name w:val="highwire-cite-metadata-doi"/>
    <w:basedOn w:val="DefaultParagraphFont"/>
    <w:rsid w:val="003E5045"/>
  </w:style>
  <w:style w:type="character" w:styleId="Hyperlink">
    <w:name w:val="Hyperlink"/>
    <w:basedOn w:val="DefaultParagraphFont"/>
    <w:uiPriority w:val="99"/>
    <w:semiHidden/>
    <w:unhideWhenUsed/>
    <w:rsid w:val="003E5045"/>
    <w:rPr>
      <w:color w:val="0000FF"/>
      <w:u w:val="single"/>
    </w:rPr>
  </w:style>
  <w:style w:type="paragraph" w:styleId="NormalWeb">
    <w:name w:val="Normal (Web)"/>
    <w:basedOn w:val="Normal"/>
    <w:uiPriority w:val="99"/>
    <w:semiHidden/>
    <w:unhideWhenUsed/>
    <w:rsid w:val="003E5045"/>
    <w:pPr>
      <w:spacing w:before="100" w:beforeAutospacing="1" w:after="100" w:afterAutospacing="1"/>
      <w:jc w:val="left"/>
    </w:pPr>
    <w:rPr>
      <w:rFonts w:ascii="Times New Roman" w:eastAsia="Times New Roman" w:hAnsi="Times New Roman" w:cs="Times New Roman"/>
      <w:sz w:val="24"/>
      <w:szCs w:val="24"/>
    </w:rPr>
  </w:style>
  <w:style w:type="paragraph" w:customStyle="1" w:styleId="flushleft">
    <w:name w:val="flushleft"/>
    <w:basedOn w:val="Normal"/>
    <w:rsid w:val="009E0959"/>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653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3AF"/>
    <w:rPr>
      <w:rFonts w:ascii="Segoe UI" w:hAnsi="Segoe UI" w:cs="Segoe UI"/>
      <w:sz w:val="18"/>
      <w:szCs w:val="18"/>
    </w:rPr>
  </w:style>
  <w:style w:type="paragraph" w:styleId="ListParagraph">
    <w:name w:val="List Paragraph"/>
    <w:basedOn w:val="Normal"/>
    <w:uiPriority w:val="34"/>
    <w:qFormat/>
    <w:rsid w:val="004E3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241331">
      <w:bodyDiv w:val="1"/>
      <w:marLeft w:val="0"/>
      <w:marRight w:val="0"/>
      <w:marTop w:val="0"/>
      <w:marBottom w:val="0"/>
      <w:divBdr>
        <w:top w:val="none" w:sz="0" w:space="0" w:color="auto"/>
        <w:left w:val="none" w:sz="0" w:space="0" w:color="auto"/>
        <w:bottom w:val="none" w:sz="0" w:space="0" w:color="auto"/>
        <w:right w:val="none" w:sz="0" w:space="0" w:color="auto"/>
      </w:divBdr>
      <w:divsChild>
        <w:div w:id="17001557">
          <w:marLeft w:val="0"/>
          <w:marRight w:val="0"/>
          <w:marTop w:val="0"/>
          <w:marBottom w:val="300"/>
          <w:divBdr>
            <w:top w:val="none" w:sz="0" w:space="0" w:color="auto"/>
            <w:left w:val="none" w:sz="0" w:space="0" w:color="auto"/>
            <w:bottom w:val="none" w:sz="0" w:space="0" w:color="auto"/>
            <w:right w:val="none" w:sz="0" w:space="0" w:color="auto"/>
          </w:divBdr>
          <w:divsChild>
            <w:div w:id="1145584631">
              <w:marLeft w:val="0"/>
              <w:marRight w:val="0"/>
              <w:marTop w:val="0"/>
              <w:marBottom w:val="0"/>
              <w:divBdr>
                <w:top w:val="none" w:sz="0" w:space="0" w:color="auto"/>
                <w:left w:val="none" w:sz="0" w:space="0" w:color="auto"/>
                <w:bottom w:val="none" w:sz="0" w:space="0" w:color="auto"/>
                <w:right w:val="none" w:sz="0" w:space="0" w:color="auto"/>
              </w:divBdr>
              <w:divsChild>
                <w:div w:id="57093835">
                  <w:marLeft w:val="0"/>
                  <w:marRight w:val="0"/>
                  <w:marTop w:val="0"/>
                  <w:marBottom w:val="0"/>
                  <w:divBdr>
                    <w:top w:val="none" w:sz="0" w:space="0" w:color="auto"/>
                    <w:left w:val="none" w:sz="0" w:space="0" w:color="auto"/>
                    <w:bottom w:val="none" w:sz="0" w:space="0" w:color="auto"/>
                    <w:right w:val="none" w:sz="0" w:space="0" w:color="auto"/>
                  </w:divBdr>
                  <w:divsChild>
                    <w:div w:id="1013800159">
                      <w:marLeft w:val="0"/>
                      <w:marRight w:val="0"/>
                      <w:marTop w:val="0"/>
                      <w:marBottom w:val="0"/>
                      <w:divBdr>
                        <w:top w:val="none" w:sz="0" w:space="0" w:color="auto"/>
                        <w:left w:val="none" w:sz="0" w:space="0" w:color="auto"/>
                        <w:bottom w:val="none" w:sz="0" w:space="0" w:color="auto"/>
                        <w:right w:val="none" w:sz="0" w:space="0" w:color="auto"/>
                      </w:divBdr>
                      <w:divsChild>
                        <w:div w:id="283385793">
                          <w:marLeft w:val="0"/>
                          <w:marRight w:val="0"/>
                          <w:marTop w:val="75"/>
                          <w:marBottom w:val="150"/>
                          <w:divBdr>
                            <w:top w:val="none" w:sz="0" w:space="0" w:color="auto"/>
                            <w:left w:val="none" w:sz="0" w:space="0" w:color="auto"/>
                            <w:bottom w:val="none" w:sz="0" w:space="0" w:color="auto"/>
                            <w:right w:val="none" w:sz="0" w:space="0" w:color="auto"/>
                          </w:divBdr>
                        </w:div>
                        <w:div w:id="12997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83012">
          <w:marLeft w:val="0"/>
          <w:marRight w:val="0"/>
          <w:marTop w:val="0"/>
          <w:marBottom w:val="300"/>
          <w:divBdr>
            <w:top w:val="none" w:sz="0" w:space="0" w:color="auto"/>
            <w:left w:val="none" w:sz="0" w:space="0" w:color="auto"/>
            <w:bottom w:val="none" w:sz="0" w:space="0" w:color="auto"/>
            <w:right w:val="none" w:sz="0" w:space="0" w:color="auto"/>
          </w:divBdr>
          <w:divsChild>
            <w:div w:id="1301426311">
              <w:marLeft w:val="0"/>
              <w:marRight w:val="0"/>
              <w:marTop w:val="0"/>
              <w:marBottom w:val="0"/>
              <w:divBdr>
                <w:top w:val="none" w:sz="0" w:space="0" w:color="auto"/>
                <w:left w:val="none" w:sz="0" w:space="0" w:color="auto"/>
                <w:bottom w:val="none" w:sz="0" w:space="0" w:color="auto"/>
                <w:right w:val="none" w:sz="0" w:space="0" w:color="auto"/>
              </w:divBdr>
              <w:divsChild>
                <w:div w:id="1943150803">
                  <w:marLeft w:val="0"/>
                  <w:marRight w:val="0"/>
                  <w:marTop w:val="0"/>
                  <w:marBottom w:val="0"/>
                  <w:divBdr>
                    <w:top w:val="none" w:sz="0" w:space="0" w:color="auto"/>
                    <w:left w:val="none" w:sz="0" w:space="0" w:color="auto"/>
                    <w:bottom w:val="none" w:sz="0" w:space="0" w:color="auto"/>
                    <w:right w:val="none" w:sz="0" w:space="0" w:color="auto"/>
                  </w:divBdr>
                  <w:divsChild>
                    <w:div w:id="3946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77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doi.org/10.1073/pnas.18219361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Borough of Manhattan Community College</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Garcia</dc:creator>
  <cp:keywords/>
  <dc:description/>
  <cp:lastModifiedBy>Eric Appleton</cp:lastModifiedBy>
  <cp:revision>4</cp:revision>
  <cp:lastPrinted>2019-09-25T19:07:00Z</cp:lastPrinted>
  <dcterms:created xsi:type="dcterms:W3CDTF">2019-11-22T19:52:00Z</dcterms:created>
  <dcterms:modified xsi:type="dcterms:W3CDTF">2019-11-22T20:23:00Z</dcterms:modified>
</cp:coreProperties>
</file>